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83" w:rsidRPr="00F37183" w:rsidRDefault="00F37183" w:rsidP="00F37183">
      <w:pPr>
        <w:pStyle w:val="a3"/>
        <w:shd w:val="clear" w:color="auto" w:fill="FFFFFF"/>
        <w:spacing w:before="0" w:beforeAutospacing="0" w:after="150" w:afterAutospacing="0"/>
        <w:jc w:val="center"/>
        <w:rPr>
          <w:color w:val="000000"/>
          <w:sz w:val="28"/>
          <w:szCs w:val="28"/>
        </w:rPr>
      </w:pPr>
      <w:r w:rsidRPr="00F37183">
        <w:rPr>
          <w:b/>
          <w:bCs/>
          <w:color w:val="000000"/>
          <w:sz w:val="28"/>
          <w:szCs w:val="28"/>
        </w:rPr>
        <w:t>Методы и приёмы формирования грамматически правильной речи у дошкольников.</w:t>
      </w:r>
    </w:p>
    <w:p w:rsidR="00F37183" w:rsidRPr="00F37183" w:rsidRDefault="00F37183" w:rsidP="00F37183">
      <w:pPr>
        <w:pStyle w:val="a3"/>
        <w:shd w:val="clear" w:color="auto" w:fill="FFFFFF"/>
        <w:spacing w:before="0" w:beforeAutospacing="0" w:after="150" w:afterAutospacing="0"/>
        <w:jc w:val="center"/>
        <w:rPr>
          <w:color w:val="000000"/>
          <w:sz w:val="28"/>
          <w:szCs w:val="28"/>
        </w:rPr>
      </w:pP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Формирование грамматически правильной речи осуществляется двумя путями: в обучении на занятиях и в воспитании грамматических навыков в повседневном общении. Занятия дают возможность предупредить грамматические ошибки детей, а в повседневной жизни создаются условия для практики речевого общения.</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Основным средством формирования грамматически правильной речи является обучение, которое проводится на специальных занятиях. Воспитатель на любом занятии должен исправлять ошибки в речи детей. Особое значение имеют занятия, где ведётся специальная работа по предупреждению отрицательных качеств речи.</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На таких занятиях всё внимание детей бывает привлечено только к нужной грамматической форме. Слово, его изменение, словосочетание или предложение становятся содержанием их умственной работы. Ребёнок начинает осознавать, как надо говорить, стремится сказать правильно, грамотно, красиво. Удобная, деловая обстановка занятия способствует тому, что дети не отвлекаются, всё слышат объяснения и указания воспитателя, сознательно следят за качеством речи товарищей.</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К методам мы можем отнести: дидактические игры, игры-драматизации, словесные упражнения, рассматривание картин, пересказ коротких рассказов и сказок. Эти методы могут выступать и в качестве приемов при использовании других методов.</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С детьми младшего и среднего возраста на формирование грамматически правильной речи проводятся: дидактические игры и игры – драматизации. С детьми старшего дошкольного возраста применяется метод упражнений.</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Дидактические игры – эффективное средство закрепления грамматических навыков, так как благодаря динамичности, эмоциональности проведения и заинтересованности детей они дают возможность много раз упражнять ребенка в повторении нужных словоформ. Дидактические игры могут проводиться как с игрушками, предметами и картинками, так и без наглядного материала – в форме словесных игр, построенных на словах и действиях играющих.</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xml:space="preserve">В каждой дидактической игре четко определяется программное содержание. Например, в игре «Кто </w:t>
      </w:r>
      <w:proofErr w:type="gramStart"/>
      <w:r w:rsidRPr="00F37183">
        <w:rPr>
          <w:color w:val="000000"/>
          <w:sz w:val="28"/>
          <w:szCs w:val="28"/>
        </w:rPr>
        <w:t>ушел</w:t>
      </w:r>
      <w:proofErr w:type="gramEnd"/>
      <w:r w:rsidRPr="00F37183">
        <w:rPr>
          <w:color w:val="000000"/>
          <w:sz w:val="28"/>
          <w:szCs w:val="28"/>
        </w:rPr>
        <w:t xml:space="preserve"> и кто пришел» закрепляется правильное употребление наименований животных и их детенышей в именительном падеже единственного и множественного числа. В соответствии с дидактической задачей (программным содержанием) отбираются игрушки, с которыми можно легко производить разнообразные действия, образуя нужную грамматическую форму.</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lastRenderedPageBreak/>
        <w:t>Существуют обязательные требования к наглядному материалу.</w:t>
      </w:r>
    </w:p>
    <w:p w:rsidR="00F37183" w:rsidRPr="00F37183" w:rsidRDefault="00F37183" w:rsidP="00F37183">
      <w:pPr>
        <w:pStyle w:val="a3"/>
        <w:numPr>
          <w:ilvl w:val="0"/>
          <w:numId w:val="1"/>
        </w:numPr>
        <w:shd w:val="clear" w:color="auto" w:fill="FFFFFF"/>
        <w:spacing w:before="0" w:beforeAutospacing="0" w:after="150" w:afterAutospacing="0"/>
        <w:rPr>
          <w:color w:val="000000"/>
          <w:sz w:val="28"/>
          <w:szCs w:val="28"/>
        </w:rPr>
      </w:pPr>
      <w:r w:rsidRPr="00F37183">
        <w:rPr>
          <w:color w:val="000000"/>
          <w:sz w:val="28"/>
          <w:szCs w:val="28"/>
        </w:rPr>
        <w:t>Он должен быть знаком детям;</w:t>
      </w:r>
    </w:p>
    <w:p w:rsidR="00F37183" w:rsidRPr="00F37183" w:rsidRDefault="00F37183" w:rsidP="00F37183">
      <w:pPr>
        <w:pStyle w:val="a3"/>
        <w:numPr>
          <w:ilvl w:val="0"/>
          <w:numId w:val="1"/>
        </w:numPr>
        <w:shd w:val="clear" w:color="auto" w:fill="FFFFFF"/>
        <w:spacing w:before="0" w:beforeAutospacing="0" w:after="150" w:afterAutospacing="0"/>
        <w:rPr>
          <w:color w:val="000000"/>
          <w:sz w:val="28"/>
          <w:szCs w:val="28"/>
        </w:rPr>
      </w:pPr>
      <w:r w:rsidRPr="00F37183">
        <w:rPr>
          <w:color w:val="000000"/>
          <w:sz w:val="28"/>
          <w:szCs w:val="28"/>
        </w:rPr>
        <w:t>Материал оформлен эстетически;</w:t>
      </w:r>
    </w:p>
    <w:p w:rsidR="00F37183" w:rsidRPr="00F37183" w:rsidRDefault="00F37183" w:rsidP="00F37183">
      <w:pPr>
        <w:pStyle w:val="a3"/>
        <w:numPr>
          <w:ilvl w:val="0"/>
          <w:numId w:val="1"/>
        </w:numPr>
        <w:shd w:val="clear" w:color="auto" w:fill="FFFFFF"/>
        <w:spacing w:before="0" w:beforeAutospacing="0" w:after="150" w:afterAutospacing="0"/>
        <w:rPr>
          <w:color w:val="000000"/>
          <w:sz w:val="28"/>
          <w:szCs w:val="28"/>
        </w:rPr>
      </w:pPr>
      <w:r w:rsidRPr="00F37183">
        <w:rPr>
          <w:color w:val="000000"/>
          <w:sz w:val="28"/>
          <w:szCs w:val="28"/>
        </w:rPr>
        <w:t>Вызывать конкретные образы;</w:t>
      </w:r>
    </w:p>
    <w:p w:rsidR="00F37183" w:rsidRPr="00F37183" w:rsidRDefault="00F37183" w:rsidP="00F37183">
      <w:pPr>
        <w:pStyle w:val="a3"/>
        <w:numPr>
          <w:ilvl w:val="0"/>
          <w:numId w:val="1"/>
        </w:numPr>
        <w:shd w:val="clear" w:color="auto" w:fill="FFFFFF"/>
        <w:spacing w:before="0" w:beforeAutospacing="0" w:after="150" w:afterAutospacing="0"/>
        <w:rPr>
          <w:color w:val="000000"/>
          <w:sz w:val="28"/>
          <w:szCs w:val="28"/>
        </w:rPr>
      </w:pPr>
      <w:r w:rsidRPr="00F37183">
        <w:rPr>
          <w:color w:val="000000"/>
          <w:sz w:val="28"/>
          <w:szCs w:val="28"/>
        </w:rPr>
        <w:t>Побуждать мыслить.</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Перед игрой игрушки рассматриваются, словарь детей активизируется за счет названий цвета, формы, назначения игрушек, действий, которые можно с ним совершать.</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Игры-драматизации отличаются тем, что в них разыгрываются сценки (мини-спектакли) с игрушками. Вначале режиссером бывает сам воспитатель, позднее режиссером становится ребенок. Игры такого рода предоставляют возможность для воспроизведения определенных жизненных ситуаций, в которых дети упражняются в употреблении предлогов, изменении глаголов, согласовании существительных с прилагательными. Основные педагогические требования к этому методу аналогичны тем, которые предъявляются и к дидактическим играм.</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Специальные упражнения направлены на формирование грамматических навыков в области морфологии, синтаксиса и словообразования. Большое значение логическим упражнениям в школьном обучении придавал К. Д. Ушинский. Он справедливо считал, что упражнения более всего подготавливают ребенка к изучению грамматики.</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К. Д. Ушинским разработаны образцы таких упражнений для «первоначального учения родному языку». Е. И. Тихеевой были разработаны упражнения для развития речи дошкольников, в том числе и для развития ее синтаксической стороны: на распространение предложений, на добавление придаточных предложений и др.</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В современных методических и учебных пособиях предлагаются грамматические упражнения для всех возрастных групп.</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Рассматривание картин, в основном сюжетных, используется для формирования умения строить простые и сложные предложения.</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xml:space="preserve">Пересказ коротких рассказов и сказок – ценное средство для обучения детей построению предложений, так как само художественное произведение является образцом правильной в грамматическом отношении речи. Занятия по обучению детей </w:t>
      </w:r>
      <w:proofErr w:type="spellStart"/>
      <w:r w:rsidRPr="00F37183">
        <w:rPr>
          <w:color w:val="000000"/>
          <w:sz w:val="28"/>
          <w:szCs w:val="28"/>
        </w:rPr>
        <w:t>пересказыванию</w:t>
      </w:r>
      <w:proofErr w:type="spellEnd"/>
      <w:r w:rsidRPr="00F37183">
        <w:rPr>
          <w:color w:val="000000"/>
          <w:sz w:val="28"/>
          <w:szCs w:val="28"/>
        </w:rPr>
        <w:t xml:space="preserve"> обогащают язык, развивают последовательность и логичность мышления и речи.</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Методические приемы разнообразны, они определяются содержанием занятия, степенью новизны материала, речевыми особенностями детей, их возрастом.</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Ведущими приемами обучения грамматическим навыкам можно назвать образец, объяснение, указание, сравнение, повторение. Они предупреждают ошибки детей, помогают сосредоточить внимание ребенка на правильной форме слова или конструкции предложения.</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xml:space="preserve">Образец правильной речи педагога играет важную роль на первоначальных этапах обучения. Детям предлагают поучиться </w:t>
      </w:r>
      <w:proofErr w:type="gramStart"/>
      <w:r w:rsidRPr="00F37183">
        <w:rPr>
          <w:color w:val="000000"/>
          <w:sz w:val="28"/>
          <w:szCs w:val="28"/>
        </w:rPr>
        <w:t>правильно</w:t>
      </w:r>
      <w:proofErr w:type="gramEnd"/>
      <w:r w:rsidRPr="00F37183">
        <w:rPr>
          <w:color w:val="000000"/>
          <w:sz w:val="28"/>
          <w:szCs w:val="28"/>
        </w:rPr>
        <w:t xml:space="preserve"> говорить слова, запомнить их:</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ехать – приезжай, махать – маши, искать – ищи;</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снять (что?) – пальто, но раздеть (кого?) – куклу;</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надеть (что?) – шапку, но одеть (кого?) – мальчика.</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xml:space="preserve">Объяснение, как следует употреблять трудные формы. </w:t>
      </w:r>
      <w:proofErr w:type="gramStart"/>
      <w:r w:rsidRPr="00F37183">
        <w:rPr>
          <w:color w:val="000000"/>
          <w:sz w:val="28"/>
          <w:szCs w:val="28"/>
        </w:rPr>
        <w:t>Например: все слова изменяются, но есть такие, как пальто, кино, кофе, какао, метро, радио, которые никогда не изменяются, поэтому надо говорить: одно пальто, на вешалке много пальто, на пальто меховой воротник.</w:t>
      </w:r>
      <w:proofErr w:type="gramEnd"/>
      <w:r w:rsidRPr="00F37183">
        <w:rPr>
          <w:color w:val="000000"/>
          <w:sz w:val="28"/>
          <w:szCs w:val="28"/>
        </w:rPr>
        <w:t xml:space="preserve"> Эти слова надо запомнить.</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Сравнение двух форм (чулок – носок; карандашей – апельсинов – груш; столов – окон). Для прочного запоминания трудной формы применяется многократное повторение ее детьми вслед за педагогом, вместе с ним, хором и по одному.</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Используются и такие приемы, как создание проблемных ситуаций; подсказ нужной формы; исправление ошибки; вопросы подсказывающего и оценочного характера; привлечение детей к исправлению ошибок; напоминание о том, как сказать правильно, и др</w:t>
      </w:r>
      <w:proofErr w:type="gramStart"/>
      <w:r w:rsidRPr="00F37183">
        <w:rPr>
          <w:color w:val="000000"/>
          <w:sz w:val="28"/>
          <w:szCs w:val="28"/>
        </w:rPr>
        <w:t>..</w:t>
      </w:r>
      <w:proofErr w:type="gramEnd"/>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Важно, чтобы грамматические формы осваивались в живой речи и становились привычными. Необходимо воспитывать у ребенка языковое чутье, внимательное отношение к языку, умение «чувствовать» ошибку не только в чужой, но и в собственной речи. Самостоятельное исправление собственных ошибок – показатель достаточно высокого уровня овладения грамматической стороной языка и осознания явлений языка и речи.</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В ходе занятий педагог добивается активности всех детей, точности и осознанности их ответов, фиксирует их внимание на звуковом образе слова и особо на произношении окончаний.</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Практика речевого общения – важнейшее условие формирования грамматических навыков.</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Повседневная жизнь дает возможность незаметно, в естественной обстановке упражнять детей в употреблении нужных грамматических форм, фиксировать типичные ошибки, давать образец правильной речи.</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Овладение грамматическим строем языка находится в зависимости не только от речевого общения с окружающими и от подражания речи взрослых, но также от восприятия окружающей действительности, от непосредственной практической деятельности и потребностей ребенка. У него вырабатывается речевой стереотип только при условии связи слов и их форм с фактами действительности. Поэтому так важно организовать деятельность детей с предметами, знакомство с их свойствами и качествами, наблюдения за природными явлениями. Установление и осознание ребенком существующих в природе связей и зависимостей находят отражение в увеличении объема предложений, в построении сложных речевых конструкций, в употреблении союзов: чтобы, так как, поэтому.</w:t>
      </w:r>
    </w:p>
    <w:p w:rsidR="00F37183" w:rsidRPr="00F37183" w:rsidRDefault="00F37183" w:rsidP="00F37183">
      <w:pPr>
        <w:pStyle w:val="a3"/>
        <w:shd w:val="clear" w:color="auto" w:fill="FFFFFF"/>
        <w:spacing w:before="0" w:beforeAutospacing="0" w:after="150" w:afterAutospacing="0"/>
        <w:rPr>
          <w:color w:val="000000"/>
          <w:sz w:val="28"/>
          <w:szCs w:val="28"/>
        </w:rPr>
      </w:pPr>
    </w:p>
    <w:p w:rsidR="00F37183" w:rsidRPr="00F37183" w:rsidRDefault="00F37183" w:rsidP="00F37183">
      <w:pPr>
        <w:pStyle w:val="a3"/>
        <w:shd w:val="clear" w:color="auto" w:fill="FFFFFF"/>
        <w:spacing w:before="0" w:beforeAutospacing="0" w:after="150" w:afterAutospacing="0"/>
        <w:jc w:val="center"/>
        <w:rPr>
          <w:color w:val="000000"/>
          <w:sz w:val="28"/>
          <w:szCs w:val="28"/>
        </w:rPr>
      </w:pPr>
      <w:r w:rsidRPr="00F37183">
        <w:rPr>
          <w:b/>
          <w:bCs/>
          <w:color w:val="000000"/>
          <w:sz w:val="28"/>
          <w:szCs w:val="28"/>
        </w:rPr>
        <w:t>Исправление грамматических ошибок.</w:t>
      </w:r>
    </w:p>
    <w:p w:rsidR="00F37183" w:rsidRPr="00F37183" w:rsidRDefault="00F37183" w:rsidP="00F37183">
      <w:pPr>
        <w:pStyle w:val="a3"/>
        <w:shd w:val="clear" w:color="auto" w:fill="FFFFFF"/>
        <w:spacing w:before="0" w:beforeAutospacing="0" w:after="150" w:afterAutospacing="0"/>
        <w:jc w:val="center"/>
        <w:rPr>
          <w:color w:val="000000"/>
          <w:sz w:val="28"/>
          <w:szCs w:val="28"/>
        </w:rPr>
      </w:pP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Авторы некоторых пособий под формированием грамматических навыков в повседневном общении понимают преимущественно исправление ошибок. С этим нельзя согласиться, поскольку исправление ошибок осуществляется на всех занятиях (и не только по развитию речи), а также вне их, а задачи и содержание повседневного речевого общения значительно шире.</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 xml:space="preserve">Методика исправления ошибок в достаточной степени разработана О. И. Соловьевой, А. М. </w:t>
      </w:r>
      <w:proofErr w:type="spellStart"/>
      <w:r w:rsidRPr="00F37183">
        <w:rPr>
          <w:color w:val="000000"/>
          <w:sz w:val="28"/>
          <w:szCs w:val="28"/>
        </w:rPr>
        <w:t>Бородич</w:t>
      </w:r>
      <w:proofErr w:type="spellEnd"/>
      <w:r w:rsidRPr="00F37183">
        <w:rPr>
          <w:color w:val="000000"/>
          <w:sz w:val="28"/>
          <w:szCs w:val="28"/>
        </w:rPr>
        <w:t>. Основные ее положения можно сформулировать следующим образом:</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Исправление ошибок способствует тому, что дети привыкают осознавать языковые нормы, т.е. различать, как надо говорить правильно.</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Не повторять за ребёнком неправильную форму, а предлагать ему подумать, как сказать правильно. Нужно сразу дать ребёнку образец правильной речи и предложить повторить его.</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Ошибки следует исправлять тактично, доброжелательно.</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 xml:space="preserve">С детьми младшего возраста исправление грамматических ошибок заключается в основном в том, что воспитатель, исправляя ошибку, </w:t>
      </w:r>
      <w:proofErr w:type="spellStart"/>
      <w:r w:rsidRPr="00F37183">
        <w:rPr>
          <w:color w:val="000000"/>
          <w:sz w:val="28"/>
          <w:szCs w:val="28"/>
        </w:rPr>
        <w:t>подругому</w:t>
      </w:r>
      <w:proofErr w:type="spellEnd"/>
      <w:r w:rsidRPr="00F37183">
        <w:rPr>
          <w:color w:val="000000"/>
          <w:sz w:val="28"/>
          <w:szCs w:val="28"/>
        </w:rPr>
        <w:t xml:space="preserve"> формулирует фразу или словосочетание. Например, ребёнок сказал: «Мы поставили на стол тарелку и много ложков и </w:t>
      </w:r>
      <w:proofErr w:type="spellStart"/>
      <w:r w:rsidRPr="00F37183">
        <w:rPr>
          <w:color w:val="000000"/>
          <w:sz w:val="28"/>
          <w:szCs w:val="28"/>
        </w:rPr>
        <w:t>чашков</w:t>
      </w:r>
      <w:proofErr w:type="spellEnd"/>
      <w:r w:rsidRPr="00F37183">
        <w:rPr>
          <w:color w:val="000000"/>
          <w:sz w:val="28"/>
          <w:szCs w:val="28"/>
        </w:rPr>
        <w:t>». – «Правильно, вы хорошо накрыли стол к чаю, положили много ложек и поставили много чашек».</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Детей старшего возраста следует учить слышать ошибки и самостоятельно исправлять их.</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В качестве образца используется пример правильной речи одного из детей.</w:t>
      </w:r>
    </w:p>
    <w:p w:rsidR="00F37183" w:rsidRPr="00F37183" w:rsidRDefault="00F37183" w:rsidP="00F37183">
      <w:pPr>
        <w:pStyle w:val="a3"/>
        <w:numPr>
          <w:ilvl w:val="0"/>
          <w:numId w:val="2"/>
        </w:numPr>
        <w:shd w:val="clear" w:color="auto" w:fill="FFFFFF"/>
        <w:spacing w:before="0" w:beforeAutospacing="0" w:after="150" w:afterAutospacing="0"/>
        <w:rPr>
          <w:color w:val="000000"/>
          <w:sz w:val="28"/>
          <w:szCs w:val="28"/>
        </w:rPr>
      </w:pPr>
      <w:r w:rsidRPr="00F37183">
        <w:rPr>
          <w:color w:val="000000"/>
          <w:sz w:val="28"/>
          <w:szCs w:val="28"/>
        </w:rPr>
        <w:t>При исправлении детских ошибок не следует быть слишком навязчивым, необходимо учитывать обстановку, быть внимательным и чутким собеседником.</w:t>
      </w:r>
    </w:p>
    <w:p w:rsidR="00F37183" w:rsidRPr="00F37183" w:rsidRDefault="00F37183" w:rsidP="00F37183">
      <w:pPr>
        <w:pStyle w:val="a3"/>
        <w:shd w:val="clear" w:color="auto" w:fill="FFFFFF"/>
        <w:spacing w:before="0" w:beforeAutospacing="0" w:after="150" w:afterAutospacing="0"/>
        <w:rPr>
          <w:color w:val="000000"/>
          <w:sz w:val="28"/>
          <w:szCs w:val="28"/>
        </w:rPr>
      </w:pPr>
      <w:r w:rsidRPr="00F37183">
        <w:rPr>
          <w:color w:val="000000"/>
          <w:sz w:val="28"/>
          <w:szCs w:val="28"/>
        </w:rPr>
        <w:t>Таким образом, процесс обучения следует организовывать так, чтобы с самого начала овладение грамматическим строем языка носило творческий характер. Занятия по формированию грамматически правильной речи во всех возрастных группах носят характер дидактических игр и упражнений с наглядным материалом и без него. Игры и упражнения занимают 5— 10 минут, т. е. составляют лишь часть занятия. Активными приемами обучения являются образец, объяснение, повторение, сравнение, а также исправление и подсказывание.</w:t>
      </w:r>
    </w:p>
    <w:p w:rsidR="00E37A4D" w:rsidRPr="00F37183" w:rsidRDefault="00E37A4D">
      <w:pPr>
        <w:rPr>
          <w:rFonts w:ascii="Times New Roman" w:hAnsi="Times New Roman" w:cs="Times New Roman"/>
          <w:sz w:val="28"/>
          <w:szCs w:val="28"/>
        </w:rPr>
      </w:pPr>
    </w:p>
    <w:sectPr w:rsidR="00E37A4D" w:rsidRPr="00F37183" w:rsidSect="00E37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759E"/>
    <w:multiLevelType w:val="multilevel"/>
    <w:tmpl w:val="24B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46AAB"/>
    <w:multiLevelType w:val="multilevel"/>
    <w:tmpl w:val="1024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37183"/>
    <w:rsid w:val="00E37A4D"/>
    <w:rsid w:val="00F3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06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2020-06-10T10:38:00Z</dcterms:created>
  <dcterms:modified xsi:type="dcterms:W3CDTF">2020-06-10T10:40:00Z</dcterms:modified>
</cp:coreProperties>
</file>